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044" w:firstLineChars="200"/>
        <w:rPr>
          <w:rFonts w:hint="default" w:eastAsiaTheme="minorEastAsia"/>
          <w:b/>
          <w:bCs/>
          <w:color w:val="7C7C7C" w:themeColor="accent3" w:themeShade="BF"/>
          <w:sz w:val="52"/>
          <w:szCs w:val="52"/>
          <w:lang w:val="en-US" w:eastAsia="zh-CN"/>
        </w:rPr>
      </w:pPr>
      <w:r>
        <w:rPr>
          <w:rFonts w:hint="eastAsia"/>
          <w:b/>
          <w:bCs/>
          <w:color w:val="C00000"/>
          <w:sz w:val="52"/>
          <w:szCs w:val="52"/>
          <w:lang w:val="en-US" w:eastAsia="zh-CN"/>
        </w:rPr>
        <w:t>内蒙古西贝餐饮集团有限公司</w:t>
      </w:r>
    </w:p>
    <w:p>
      <w:pPr>
        <w:spacing w:line="0" w:lineRule="atLeast"/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  <w:lang w:eastAsia="zh-CN"/>
        </w:rPr>
        <w:t>背景介绍：</w:t>
      </w:r>
    </w:p>
    <w:p>
      <w:pPr>
        <w:spacing w:line="0" w:lineRule="atLeast"/>
        <w:ind w:firstLine="480" w:firstLineChars="200"/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</w:rPr>
        <w:t>内蒙古西贝餐饮集团有限公司创立于1988年，已有3</w:t>
      </w: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</w:rPr>
        <w:t xml:space="preserve"> 年的发展历程。目前拥有西贝莜面村、九十九顶毡房、西贝海鲜、</w:t>
      </w: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  <w:lang w:val="en-US" w:eastAsia="zh-CN"/>
        </w:rPr>
        <w:t>酸奶屋</w:t>
      </w: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</w:rPr>
        <w:t>、超级肉夹馍</w:t>
      </w: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  <w:lang w:val="en-US" w:eastAsia="zh-CN"/>
        </w:rPr>
        <w:t>五</w:t>
      </w: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</w:rPr>
        <w:t>个品牌 ，2万4千名员工。直营门店</w:t>
      </w:r>
      <w:r>
        <w:rPr>
          <w:rFonts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</w:rPr>
        <w:t>3</w:t>
      </w: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  <w:lang w:val="en-US" w:eastAsia="zh-CN"/>
        </w:rPr>
        <w:t>70+</w:t>
      </w: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</w:rPr>
        <w:t xml:space="preserve"> 遍布全国 </w:t>
      </w: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  <w:lang w:val="en-US" w:eastAsia="zh-CN"/>
        </w:rPr>
        <w:t>21</w:t>
      </w: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</w:rPr>
        <w:t xml:space="preserve"> 个省、</w:t>
      </w:r>
      <w:r>
        <w:rPr>
          <w:rFonts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</w:rPr>
        <w:t>5</w:t>
      </w: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</w:rPr>
        <w:t xml:space="preserve"> 多个城市，年销售额突 </w:t>
      </w: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  <w:lang w:val="en-US" w:eastAsia="zh-CN"/>
        </w:rPr>
        <w:t>60</w:t>
      </w: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</w:rPr>
        <w:t xml:space="preserve"> 亿，总部位于上海。</w:t>
      </w:r>
    </w:p>
    <w:p>
      <w:pPr>
        <w:spacing w:line="0" w:lineRule="atLeast"/>
        <w:ind w:firstLine="480" w:firstLineChars="200"/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</w:rPr>
      </w:pPr>
    </w:p>
    <w:p>
      <w:pPr>
        <w:numPr>
          <w:ilvl w:val="0"/>
          <w:numId w:val="3"/>
        </w:numPr>
        <w:spacing w:line="0" w:lineRule="atLeast"/>
        <w:rPr>
          <w:rFonts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2019年彼得德鲁克中国管理奖</w:t>
      </w:r>
    </w:p>
    <w:p>
      <w:pPr>
        <w:numPr>
          <w:ilvl w:val="0"/>
          <w:numId w:val="3"/>
        </w:numPr>
        <w:spacing w:line="0" w:lineRule="atLeast"/>
        <w:rPr>
          <w:rFonts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曾两度代表中华美食走进联合国，是中国最大的中式连锁餐饮企业之一；</w:t>
      </w:r>
    </w:p>
    <w:p>
      <w:pPr>
        <w:numPr>
          <w:ilvl w:val="0"/>
          <w:numId w:val="3"/>
        </w:numPr>
        <w:spacing w:line="0" w:lineRule="atLeast"/>
        <w:rPr>
          <w:rFonts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2</w:t>
      </w:r>
      <w:r>
        <w:rPr>
          <w:rFonts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018</w:t>
      </w:r>
      <w:r>
        <w:rPr>
          <w:rFonts w:hint="eastAsia"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年1月荣获由中国烹饪协会授予的“中餐国际化推广特别贡奖”；</w:t>
      </w:r>
    </w:p>
    <w:p>
      <w:pPr>
        <w:numPr>
          <w:ilvl w:val="0"/>
          <w:numId w:val="3"/>
        </w:numPr>
        <w:spacing w:line="0" w:lineRule="atLeast"/>
        <w:rPr>
          <w:rFonts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连续两年获中国连锁经营协会（CCFA）年度“员工最喜爱的公司”称号；</w:t>
      </w:r>
    </w:p>
    <w:p>
      <w:pPr>
        <w:numPr>
          <w:ilvl w:val="0"/>
          <w:numId w:val="3"/>
        </w:numPr>
        <w:spacing w:line="0" w:lineRule="atLeast"/>
        <w:rPr>
          <w:rFonts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2</w:t>
      </w:r>
      <w:r>
        <w:rPr>
          <w:rFonts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017</w:t>
      </w:r>
      <w:r>
        <w:rPr>
          <w:rFonts w:hint="eastAsia"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年1</w:t>
      </w:r>
      <w:r>
        <w:rPr>
          <w:rFonts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0</w:t>
      </w:r>
      <w:r>
        <w:rPr>
          <w:rFonts w:hint="eastAsia"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月西贝莜面村荣获</w:t>
      </w:r>
      <w:r>
        <w:rPr>
          <w:rFonts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2017年中国连锁品牌影响力50强</w:t>
      </w:r>
      <w:r>
        <w:rPr>
          <w:rFonts w:hint="eastAsia"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；</w:t>
      </w:r>
    </w:p>
    <w:p>
      <w:pPr>
        <w:numPr>
          <w:ilvl w:val="0"/>
          <w:numId w:val="3"/>
        </w:numPr>
        <w:spacing w:line="0" w:lineRule="atLeast"/>
        <w:rPr>
          <w:rFonts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2</w:t>
      </w:r>
      <w:r>
        <w:rPr>
          <w:rFonts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003</w:t>
      </w:r>
      <w:r>
        <w:rPr>
          <w:rFonts w:hint="eastAsia"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年被评为“国家一级酒家</w:t>
      </w:r>
      <w:r>
        <w:rPr>
          <w:rFonts w:hint="eastAsia"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:lang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”</w:t>
      </w:r>
      <w:r>
        <w:rPr>
          <w:rFonts w:hint="eastAsia"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；</w:t>
      </w:r>
    </w:p>
    <w:p>
      <w:pPr>
        <w:numPr>
          <w:ilvl w:val="0"/>
          <w:numId w:val="3"/>
        </w:numPr>
        <w:spacing w:line="0" w:lineRule="atLeast"/>
        <w:rPr>
          <w:rFonts w:hint="eastAsia" w:ascii="微软雅黑" w:hAnsi="微软雅黑" w:eastAsia="微软雅黑" w:cs="微软雅黑"/>
          <w:b/>
          <w:color w:val="7C7C7C" w:themeColor="accent3" w:themeShade="BF"/>
          <w:sz w:val="48"/>
          <w:szCs w:val="48"/>
        </w:rPr>
      </w:pPr>
      <w:r>
        <w:rPr>
          <w:rFonts w:hint="eastAsia"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西贝每年用于员工培训、学习、考察、旅游预算超过 4000 万</w:t>
      </w: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</w:rPr>
        <w:t>。</w:t>
      </w:r>
    </w:p>
    <w:p>
      <w:pPr>
        <w:jc w:val="both"/>
      </w:pPr>
      <w: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506730</wp:posOffset>
            </wp:positionV>
            <wp:extent cx="770255" cy="708660"/>
            <wp:effectExtent l="0" t="0" r="4445" b="2540"/>
            <wp:wrapSquare wrapText="bothSides"/>
            <wp:docPr id="100355" name="图片 11" descr="微信图片_2018111122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5" name="图片 11" descr="微信图片_201811112219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0255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-601345</wp:posOffset>
            </wp:positionH>
            <wp:positionV relativeFrom="paragraph">
              <wp:posOffset>492760</wp:posOffset>
            </wp:positionV>
            <wp:extent cx="1215390" cy="826770"/>
            <wp:effectExtent l="0" t="0" r="0" b="0"/>
            <wp:wrapSquare wrapText="bothSides"/>
            <wp:docPr id="100354" name="图片 10" descr="方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4" name="图片 10" descr="方LOGO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484505</wp:posOffset>
            </wp:positionV>
            <wp:extent cx="1310005" cy="983615"/>
            <wp:effectExtent l="0" t="0" r="4445" b="6985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447040</wp:posOffset>
            </wp:positionV>
            <wp:extent cx="1640205" cy="1158875"/>
            <wp:effectExtent l="0" t="0" r="17145" b="3175"/>
            <wp:wrapSquare wrapText="bothSides"/>
            <wp:docPr id="100356" name="图片 12" descr="微信图片_2018111122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6" name="图片 12" descr="微信图片_201811112219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2179320</wp:posOffset>
            </wp:positionH>
            <wp:positionV relativeFrom="paragraph">
              <wp:posOffset>306705</wp:posOffset>
            </wp:positionV>
            <wp:extent cx="1337310" cy="1193165"/>
            <wp:effectExtent l="0" t="0" r="15240" b="6985"/>
            <wp:wrapSquare wrapText="bothSides"/>
            <wp:docPr id="100357" name="图片 13" descr="微信图片_2018111122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7" name="图片 13" descr="微信图片_201811112219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193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  <w:lang w:val="en-US" w:eastAsia="zh-CN"/>
        </w:rPr>
        <w:t>人才发展</w:t>
      </w: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  <w:lang w:eastAsia="zh-CN"/>
        </w:rPr>
        <w:t>：</w:t>
      </w:r>
    </w:p>
    <w:p>
      <w:pPr>
        <w:spacing w:line="0" w:lineRule="atLeast"/>
        <w:ind w:firstLine="480" w:firstLineChars="200"/>
        <w:rPr>
          <w:rFonts w:hint="eastAsia" w:ascii="微软雅黑" w:hAnsi="微软雅黑" w:eastAsia="微软雅黑" w:cs="微软雅黑"/>
          <w:b w:val="0"/>
          <w:bCs w:val="0"/>
          <w:color w:val="AFABAB" w:themeColor="background2" w:themeShade="BF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color w:val="AFABAB" w:themeColor="background2" w:themeShade="BF"/>
          <w:sz w:val="24"/>
          <w:szCs w:val="24"/>
        </w:rPr>
        <w:t>人才是不断推进西贝发展的源动力，正因如此，西贝把对人的重视、“爱“的文化、成就员工放在了真正重要的位置。正如西贝创始人贾国龙先生所说：“把小西贝办成大西贝，把大西贝办成大家的西贝，把西贝办成一家伟大的中国餐饮企业！”，同时2017年也提出：”把爱传出去，把利分下去。”在企业发展的同时，更好的回报员工、尊重员工、爱员工。学校是人才培养的前端，是推动人类文明进程的源泉。西贝始终敬佩并把校企合作，校企共建、校企共育作为人才培养的重要工程。真诚期待能与高校建立紧密的合作。</w:t>
      </w:r>
    </w:p>
    <w:p>
      <w:pPr>
        <w:spacing w:line="0" w:lineRule="atLeast"/>
        <w:ind w:firstLine="240" w:firstLineChars="100"/>
        <w:jc w:val="right"/>
        <w:rPr>
          <w:rFonts w:ascii="微软雅黑" w:hAnsi="微软雅黑" w:eastAsia="微软雅黑"/>
          <w:b w:val="0"/>
          <w:bCs w:val="0"/>
          <w:color w:val="C00000"/>
          <w:sz w:val="24"/>
          <w:szCs w:val="24"/>
        </w:rPr>
      </w:pPr>
      <w:r>
        <w:rPr>
          <w:rFonts w:hint="eastAsia" w:ascii="微软雅黑" w:hAnsi="微软雅黑" w:eastAsia="微软雅黑"/>
          <w:b w:val="0"/>
          <w:bCs w:val="0"/>
          <w:color w:val="C00000"/>
          <w:sz w:val="24"/>
          <w:szCs w:val="24"/>
        </w:rPr>
        <w:t>——西贝餐饮集团创始人、贾国龙</w:t>
      </w:r>
    </w:p>
    <w:p>
      <w:pPr>
        <w:jc w:val="both"/>
        <w:rPr>
          <w:rFonts w:hint="eastAsia" w:ascii="微软雅黑" w:hAnsi="微软雅黑" w:eastAsia="微软雅黑" w:cs="微软雅黑"/>
          <w:b/>
          <w:sz w:val="24"/>
          <w:szCs w:val="24"/>
        </w:rPr>
      </w:pPr>
    </w:p>
    <w:p>
      <w:pPr>
        <w:jc w:val="both"/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-152400</wp:posOffset>
            </wp:positionV>
            <wp:extent cx="5763260" cy="2776855"/>
            <wp:effectExtent l="0" t="0" r="2540" b="4445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i/>
          <w:iCs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 w:ascii="仿宋" w:hAnsi="仿宋" w:eastAsia="仿宋" w:cs="仿宋"/>
          <w:b/>
          <w:i/>
          <w:iCs/>
          <w:color w:val="000000"/>
          <w:kern w:val="0"/>
          <w:sz w:val="27"/>
          <w:szCs w:val="27"/>
          <w:lang w:val="en-US" w:eastAsia="zh-CN" w:bidi="ar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一</w:t>
      </w:r>
      <w:r>
        <w:rPr>
          <w:rFonts w:ascii="仿宋" w:hAnsi="仿宋" w:eastAsia="仿宋" w:cs="仿宋"/>
          <w:b/>
          <w:i/>
          <w:iCs/>
          <w:color w:val="000000"/>
          <w:kern w:val="0"/>
          <w:sz w:val="27"/>
          <w:szCs w:val="27"/>
          <w:lang w:val="en-US" w:eastAsia="zh-CN" w:bidi="ar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 xml:space="preserve">、福利待遇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1.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 xml:space="preserve">根据员工个人表现和门店具体情况，从实习期内就可升值调薪；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2.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 xml:space="preserve">根据员工不同等级的星级鉴定，就可享受相应的岗位工资；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 xml:space="preserve">3.薪资待遇 工资：3800+ 起步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4.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工作时间：做六休一； 满一年带薪休息7天。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5.实习期满可报销来回路费（硬卧及硬铺标准）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5.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免费一日三餐，无偿提供6-8人间宿舍（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 xml:space="preserve">洗衣机   热水器   空调    饮水机   床上三件套   工衣工鞋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）标准配置，宿舍离上班地点步行10-20 分钟即达；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6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.</w:t>
      </w:r>
      <w:r>
        <w:rPr>
          <w:rFonts w:hint="eastAsia" w:ascii="仿宋" w:hAnsi="仿宋" w:eastAsia="仿宋" w:cs="仿宋"/>
          <w:color w:val="000000"/>
          <w:kern w:val="0"/>
          <w:sz w:val="27"/>
          <w:szCs w:val="27"/>
          <w:lang w:val="en-US" w:eastAsia="zh-CN" w:bidi="ar"/>
        </w:rPr>
        <w:t>保险：公司为新员工购买相应的商业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 xml:space="preserve">保险，管理层购买相应社保。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7.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 xml:space="preserve">提供免费培训（企业内部大学） </w:t>
      </w:r>
    </w:p>
    <w:p>
      <w:pPr>
        <w:keepNext w:val="0"/>
        <w:keepLines w:val="0"/>
        <w:widowControl/>
        <w:suppressLineNumbers w:val="0"/>
        <w:ind w:left="1960" w:hanging="1960" w:hangingChars="700"/>
        <w:jc w:val="left"/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1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.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 xml:space="preserve">新人培训：  入职前在西贝大学参加为期3天培训，主要课程包括企业文化，食品安全等岗前技能培训；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/>
          <w:bCs/>
          <w:color w:val="C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2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.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干部层培训： 岗位认证  工匠精神  情绪管理  教练沟通等课程</w:t>
      </w:r>
      <w:r>
        <w:rPr>
          <w:rFonts w:hint="eastAsia" w:ascii="仿宋" w:hAnsi="仿宋" w:eastAsia="仿宋" w:cs="仿宋"/>
          <w:b/>
          <w:bCs/>
          <w:color w:val="C00000"/>
          <w:kern w:val="0"/>
          <w:sz w:val="28"/>
          <w:szCs w:val="28"/>
          <w:lang w:val="en-US" w:eastAsia="zh-CN" w:bidi="ar"/>
        </w:rPr>
        <w:t>二、招聘岗位：</w:t>
      </w:r>
    </w:p>
    <w:p>
      <w:pPr>
        <w:keepNext w:val="0"/>
        <w:keepLines w:val="0"/>
        <w:widowControl/>
        <w:suppressLineNumbers w:val="0"/>
        <w:ind w:firstLine="281" w:firstLineChars="100"/>
        <w:jc w:val="left"/>
        <w:rPr>
          <w:rFonts w:hint="eastAsia" w:ascii="仿宋" w:hAnsi="仿宋" w:eastAsia="仿宋" w:cs="仿宋"/>
          <w:b/>
          <w:bCs/>
          <w:color w:val="C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C00000"/>
          <w:kern w:val="0"/>
          <w:sz w:val="28"/>
          <w:szCs w:val="28"/>
          <w:lang w:val="en-US" w:eastAsia="zh-CN" w:bidi="ar"/>
        </w:rPr>
        <w:t xml:space="preserve">  厨    师 （工作档口 ：烤间    凉档    综合档）</w:t>
      </w:r>
    </w:p>
    <w:p>
      <w:pPr>
        <w:keepNext w:val="0"/>
        <w:keepLines w:val="0"/>
        <w:widowControl/>
        <w:suppressLineNumbers w:val="0"/>
        <w:ind w:firstLine="281" w:firstLineChars="100"/>
        <w:jc w:val="left"/>
        <w:rPr>
          <w:rFonts w:hint="eastAsia" w:ascii="仿宋" w:hAnsi="仿宋" w:eastAsia="仿宋" w:cs="仿宋"/>
          <w:b/>
          <w:bCs/>
          <w:color w:val="C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C00000"/>
          <w:kern w:val="0"/>
          <w:sz w:val="28"/>
          <w:szCs w:val="28"/>
          <w:lang w:val="en-US" w:eastAsia="zh-CN" w:bidi="ar"/>
        </w:rPr>
        <w:t xml:space="preserve">            烤间：肉类食物</w:t>
      </w:r>
    </w:p>
    <w:p>
      <w:pPr>
        <w:keepNext w:val="0"/>
        <w:keepLines w:val="0"/>
        <w:widowControl/>
        <w:suppressLineNumbers w:val="0"/>
        <w:ind w:firstLine="281" w:firstLineChars="100"/>
        <w:jc w:val="left"/>
        <w:rPr>
          <w:rFonts w:hint="default" w:ascii="仿宋" w:hAnsi="仿宋" w:eastAsia="仿宋" w:cs="仿宋"/>
          <w:b/>
          <w:bCs/>
          <w:color w:val="C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C00000"/>
          <w:kern w:val="0"/>
          <w:sz w:val="28"/>
          <w:szCs w:val="28"/>
          <w:lang w:val="en-US" w:eastAsia="zh-CN" w:bidi="ar"/>
        </w:rPr>
        <w:t xml:space="preserve">            综合档：热菜食品类</w:t>
      </w:r>
    </w:p>
    <w:p>
      <w:pPr>
        <w:keepNext w:val="0"/>
        <w:keepLines w:val="0"/>
        <w:widowControl/>
        <w:suppressLineNumbers w:val="0"/>
        <w:ind w:firstLine="281" w:firstLineChars="100"/>
        <w:jc w:val="left"/>
        <w:rPr>
          <w:rFonts w:hint="default" w:ascii="仿宋" w:hAnsi="仿宋" w:eastAsia="仿宋" w:cs="仿宋"/>
          <w:b/>
          <w:bCs/>
          <w:color w:val="C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C00000"/>
          <w:kern w:val="0"/>
          <w:sz w:val="28"/>
          <w:szCs w:val="28"/>
          <w:lang w:val="en-US" w:eastAsia="zh-CN" w:bidi="ar"/>
        </w:rPr>
        <w:t xml:space="preserve">            凉档：  凉拌食品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/>
          <w:color w:val="C00000"/>
          <w:kern w:val="0"/>
          <w:sz w:val="27"/>
          <w:szCs w:val="27"/>
          <w:lang w:val="en-US" w:eastAsia="zh-CN" w:bidi="ar"/>
        </w:rPr>
      </w:pPr>
      <w:r>
        <w:rPr>
          <w:rFonts w:hint="eastAsia" w:ascii="仿宋" w:hAnsi="仿宋" w:eastAsia="仿宋" w:cs="仿宋"/>
          <w:b/>
          <w:color w:val="C00000"/>
          <w:kern w:val="0"/>
          <w:sz w:val="27"/>
          <w:szCs w:val="27"/>
          <w:lang w:val="en-US" w:eastAsia="zh-CN" w:bidi="ar"/>
        </w:rPr>
        <w:t>招聘</w:t>
      </w:r>
      <w:r>
        <w:rPr>
          <w:rFonts w:ascii="仿宋" w:hAnsi="仿宋" w:eastAsia="仿宋" w:cs="仿宋"/>
          <w:b/>
          <w:color w:val="C00000"/>
          <w:kern w:val="0"/>
          <w:sz w:val="27"/>
          <w:szCs w:val="27"/>
          <w:lang w:val="en-US" w:eastAsia="zh-CN" w:bidi="ar"/>
        </w:rPr>
        <w:t xml:space="preserve">要求 </w:t>
      </w:r>
      <w:r>
        <w:rPr>
          <w:rFonts w:hint="eastAsia" w:ascii="仿宋" w:hAnsi="仿宋" w:eastAsia="仿宋" w:cs="仿宋"/>
          <w:b/>
          <w:color w:val="C00000"/>
          <w:kern w:val="0"/>
          <w:sz w:val="27"/>
          <w:szCs w:val="27"/>
          <w:lang w:val="en-US" w:eastAsia="zh-CN" w:bidi="ar"/>
        </w:rPr>
        <w:t>：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1、大专及以上学历；面点/烹饪/相关专业/优先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2、热爱餐饮行业，干净、勤奋，有上进心；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4、态度积极、热情，有一定抗压能力；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5、有良好的沟通能力、有服务意识，有团队合作精神；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6、形象好气质佳、无传染病、无不良嗜好、无纹身;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C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C00000"/>
          <w:kern w:val="0"/>
          <w:sz w:val="28"/>
          <w:szCs w:val="28"/>
          <w:lang w:val="en-US" w:eastAsia="zh-CN" w:bidi="ar"/>
        </w:rPr>
        <w:t>四、厨师 工作职责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 xml:space="preserve">1、负责开餐前的准备工作，按照要求补充各种物品。  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 xml:space="preserve">2、按作业指导书标准做菜，主动发现问题并向上级领导汇报。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 xml:space="preserve">3、保持厨房环境、设施、台面、地面的整洁和卫生工作。  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 xml:space="preserve"> 联系人：王老师17601384837（微信同号）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微软雅黑" w:hAnsi="微软雅黑" w:eastAsia="微软雅黑" w:cs="微软雅黑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eastAsia" w:ascii="仿宋" w:hAnsi="仿宋" w:eastAsia="仿宋" w:cs="仿宋"/>
          <w:b/>
          <w:color w:val="000000"/>
          <w:kern w:val="0"/>
          <w:sz w:val="27"/>
          <w:szCs w:val="27"/>
          <w:lang w:val="en-US" w:eastAsia="zh-CN" w:bidi="ar"/>
        </w:rPr>
        <w:t>三</w:t>
      </w:r>
      <w:r>
        <w:rPr>
          <w:rFonts w:ascii="仿宋" w:hAnsi="仿宋" w:eastAsia="仿宋" w:cs="仿宋"/>
          <w:b/>
          <w:color w:val="000000"/>
          <w:kern w:val="0"/>
          <w:sz w:val="27"/>
          <w:szCs w:val="27"/>
          <w:lang w:val="en-US" w:eastAsia="zh-CN" w:bidi="ar"/>
        </w:rPr>
        <w:t>、</w:t>
      </w:r>
      <w:r>
        <w:rPr>
          <w:rFonts w:hint="eastAsia" w:ascii="仿宋" w:hAnsi="仿宋" w:eastAsia="仿宋" w:cs="仿宋"/>
          <w:b/>
          <w:color w:val="000000"/>
          <w:kern w:val="0"/>
          <w:sz w:val="27"/>
          <w:szCs w:val="27"/>
          <w:lang w:val="en-US" w:eastAsia="zh-CN" w:bidi="ar"/>
        </w:rPr>
        <w:t>住宿及工作环境：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2546350" cy="1457325"/>
            <wp:effectExtent l="0" t="0" r="6350" b="3175"/>
            <wp:docPr id="9" name="图片 8" descr="C:\Users\wrq17601384837\Desktop\微信图片_20181218211445.jpg微信图片_2018121821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C:\Users\wrq17601384837\Desktop\微信图片_20181218211445.jpg微信图片_20181218211445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145732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93670" cy="1470660"/>
            <wp:effectExtent l="0" t="0" r="11430" b="2540"/>
            <wp:docPr id="11" name="图片 8" descr="C:\Users\wrq17601384837\Desktop\微信图片_20181218211117.jpg微信图片_2018121821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C:\Users\wrq17601384837\Desktop\微信图片_20181218211117.jpg微信图片_2018121821111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147066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2514600" cy="1551305"/>
            <wp:effectExtent l="0" t="0" r="0" b="10795"/>
            <wp:docPr id="13" name="图片 3" descr="46333642731516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4633364273151618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55130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3180" cy="1541780"/>
            <wp:effectExtent l="0" t="0" r="7620" b="7620"/>
            <wp:docPr id="12" name="图片 8" descr="C:\Users\wrq17601384837\Desktop\微信图片_20181218211101.jpg微信图片_2018121821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C:\Users\wrq17601384837\Desktop\微信图片_20181218211101.jpg微信图片_2018121821110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54178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1115" cy="1760855"/>
            <wp:effectExtent l="0" t="0" r="6985" b="4445"/>
            <wp:docPr id="2" name="图片 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76085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4925" cy="1773555"/>
            <wp:effectExtent l="0" t="0" r="3175" b="4445"/>
            <wp:docPr id="16" name="图片 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177355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2065" cy="1596390"/>
            <wp:effectExtent l="0" t="0" r="635" b="3810"/>
            <wp:docPr id="17" name="图片 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59639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9215" cy="1647190"/>
            <wp:effectExtent l="0" t="0" r="6985" b="3810"/>
            <wp:docPr id="3" name="图片 2" descr="IMG_7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74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164719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0640" cy="1669415"/>
            <wp:effectExtent l="9525" t="9525" r="13335" b="10160"/>
            <wp:docPr id="11878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8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66941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6675" cy="1633220"/>
            <wp:effectExtent l="9525" t="9525" r="12700" b="20955"/>
            <wp:docPr id="11878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9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63322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right" w:pos="9781"/>
        <w:tab w:val="clear" w:pos="8306"/>
      </w:tabs>
      <w:ind w:right="-1474" w:rightChars="-702"/>
      <w:jc w:val="right"/>
      <w:rPr>
        <w:rFonts w:ascii="宋体" w:hAnsi="宋体"/>
        <w:b/>
        <w:sz w:val="22"/>
        <w:szCs w:val="22"/>
      </w:rPr>
    </w:pPr>
    <w:r>
      <w:rPr>
        <w:rFonts w:ascii="微软雅黑" w:hAnsi="微软雅黑" w:eastAsia="微软雅黑"/>
        <w:b/>
        <w:bCs/>
        <w:color w:val="C00000"/>
        <w:sz w:val="52"/>
        <w:szCs w:val="52"/>
      </w:rPr>
      <w:drawing>
        <wp:anchor distT="0" distB="0" distL="114300" distR="114300" simplePos="0" relativeHeight="251646976" behindDoc="0" locked="0" layoutInCell="1" allowOverlap="1">
          <wp:simplePos x="0" y="0"/>
          <wp:positionH relativeFrom="column">
            <wp:posOffset>-988695</wp:posOffset>
          </wp:positionH>
          <wp:positionV relativeFrom="paragraph">
            <wp:posOffset>-474980</wp:posOffset>
          </wp:positionV>
          <wp:extent cx="365760" cy="202565"/>
          <wp:effectExtent l="0" t="0" r="2540" b="0"/>
          <wp:wrapSquare wrapText="bothSides"/>
          <wp:docPr id="8" name="图片 21" descr="超级符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21" descr="超级符号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5760" cy="202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BCDCDA"/>
    <w:multiLevelType w:val="multilevel"/>
    <w:tmpl w:val="54BCDCDA"/>
    <w:lvl w:ilvl="0" w:tentative="0">
      <w:start w:val="1"/>
      <w:numFmt w:val="decimal"/>
      <w:pStyle w:val="4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、"/>
      <w:lvlJc w:val="left"/>
      <w:pPr>
        <w:ind w:left="795" w:hanging="375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4BCDCF0"/>
    <w:multiLevelType w:val="multilevel"/>
    <w:tmpl w:val="54BCDCF0"/>
    <w:lvl w:ilvl="0" w:tentative="0">
      <w:start w:val="1"/>
      <w:numFmt w:val="japaneseCounting"/>
      <w:pStyle w:val="2"/>
      <w:lvlText w:val="%1、"/>
      <w:lvlJc w:val="left"/>
      <w:pPr>
        <w:ind w:left="48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A9E6FB5"/>
    <w:multiLevelType w:val="singleLevel"/>
    <w:tmpl w:val="5A9E6FB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256562"/>
    <w:rsid w:val="030C3892"/>
    <w:rsid w:val="034B38A4"/>
    <w:rsid w:val="065518AC"/>
    <w:rsid w:val="06D170F6"/>
    <w:rsid w:val="074B295E"/>
    <w:rsid w:val="09112B9E"/>
    <w:rsid w:val="0A256562"/>
    <w:rsid w:val="0AF52CD1"/>
    <w:rsid w:val="0B7F5A13"/>
    <w:rsid w:val="0DCA2067"/>
    <w:rsid w:val="0DD1635A"/>
    <w:rsid w:val="10BF6134"/>
    <w:rsid w:val="11FA73E5"/>
    <w:rsid w:val="12117963"/>
    <w:rsid w:val="14205A86"/>
    <w:rsid w:val="150B26B4"/>
    <w:rsid w:val="150F0A77"/>
    <w:rsid w:val="165D70E9"/>
    <w:rsid w:val="166B51D7"/>
    <w:rsid w:val="193D33EA"/>
    <w:rsid w:val="19DF0F7F"/>
    <w:rsid w:val="1A9B7BB2"/>
    <w:rsid w:val="1B0C2E8B"/>
    <w:rsid w:val="1C303FAC"/>
    <w:rsid w:val="1EAA3EA0"/>
    <w:rsid w:val="21CC720E"/>
    <w:rsid w:val="2B6147AD"/>
    <w:rsid w:val="2E586C9F"/>
    <w:rsid w:val="2E9675A7"/>
    <w:rsid w:val="312855AB"/>
    <w:rsid w:val="33A657F4"/>
    <w:rsid w:val="351927A3"/>
    <w:rsid w:val="354546DD"/>
    <w:rsid w:val="35643027"/>
    <w:rsid w:val="36627979"/>
    <w:rsid w:val="3AD94B5C"/>
    <w:rsid w:val="3B560326"/>
    <w:rsid w:val="3C5A68CF"/>
    <w:rsid w:val="3D7F5273"/>
    <w:rsid w:val="3E747BA1"/>
    <w:rsid w:val="3FAA116B"/>
    <w:rsid w:val="41A74309"/>
    <w:rsid w:val="44487BBA"/>
    <w:rsid w:val="458D4265"/>
    <w:rsid w:val="47197ABF"/>
    <w:rsid w:val="4A2A7D72"/>
    <w:rsid w:val="4AB623A4"/>
    <w:rsid w:val="4B314D80"/>
    <w:rsid w:val="4B8C0B6F"/>
    <w:rsid w:val="4C6B7C25"/>
    <w:rsid w:val="50A260AF"/>
    <w:rsid w:val="51B42254"/>
    <w:rsid w:val="52260511"/>
    <w:rsid w:val="57031105"/>
    <w:rsid w:val="580A179B"/>
    <w:rsid w:val="59890791"/>
    <w:rsid w:val="5A16792F"/>
    <w:rsid w:val="5A243F45"/>
    <w:rsid w:val="5CEC19EB"/>
    <w:rsid w:val="61210277"/>
    <w:rsid w:val="636675B9"/>
    <w:rsid w:val="65081B63"/>
    <w:rsid w:val="657E73C0"/>
    <w:rsid w:val="65B53187"/>
    <w:rsid w:val="68E56179"/>
    <w:rsid w:val="6D944DBD"/>
    <w:rsid w:val="6EA7760C"/>
    <w:rsid w:val="6FC83F86"/>
    <w:rsid w:val="73820662"/>
    <w:rsid w:val="779355F4"/>
    <w:rsid w:val="7945734D"/>
    <w:rsid w:val="7B717444"/>
    <w:rsid w:val="7B980DF8"/>
    <w:rsid w:val="7DC40530"/>
    <w:rsid w:val="7F015D53"/>
    <w:rsid w:val="7F0664A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9"/>
    <w:pPr>
      <w:numPr>
        <w:ilvl w:val="0"/>
        <w:numId w:val="1"/>
      </w:numPr>
      <w:spacing w:line="276" w:lineRule="auto"/>
      <w:ind w:firstLine="0" w:firstLineChars="0"/>
      <w:outlineLvl w:val="0"/>
    </w:pPr>
    <w:rPr>
      <w:rFonts w:ascii="Times New Roman" w:hAnsi="Times New Roman" w:eastAsia="楷体_GB2312"/>
      <w:b/>
      <w:sz w:val="36"/>
      <w:szCs w:val="32"/>
    </w:rPr>
  </w:style>
  <w:style w:type="paragraph" w:styleId="4">
    <w:name w:val="heading 2"/>
    <w:basedOn w:val="3"/>
    <w:next w:val="1"/>
    <w:unhideWhenUsed/>
    <w:qFormat/>
    <w:uiPriority w:val="9"/>
    <w:pPr>
      <w:numPr>
        <w:ilvl w:val="0"/>
        <w:numId w:val="2"/>
      </w:numPr>
      <w:spacing w:line="276" w:lineRule="auto"/>
      <w:ind w:firstLine="0" w:firstLineChars="0"/>
      <w:outlineLvl w:val="1"/>
    </w:pPr>
    <w:rPr>
      <w:rFonts w:ascii="Times New Roman" w:hAnsi="Times New Roman" w:eastAsia="楷体_GB2312"/>
      <w:b/>
      <w:sz w:val="32"/>
      <w:szCs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列出段落1"/>
    <w:basedOn w:val="1"/>
    <w:qFormat/>
    <w:uiPriority w:val="0"/>
    <w:pPr>
      <w:ind w:firstLine="420" w:firstLineChars="200"/>
    </w:p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6">
    <w:name w:val="head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9">
    <w:name w:val="List Paragraph"/>
    <w:basedOn w:val="1"/>
    <w:qFormat/>
    <w:uiPriority w:val="34"/>
    <w:pPr>
      <w:ind w:left="48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913</Words>
  <Characters>988</Characters>
  <Lines>0</Lines>
  <Paragraphs>0</Paragraphs>
  <TotalTime>4</TotalTime>
  <ScaleCrop>false</ScaleCrop>
  <LinksUpToDate>false</LinksUpToDate>
  <CharactersWithSpaces>1062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2019-10-15T03:08:00Z</dcterms:created>
  <dc:creator>Administrator</dc:creator>
  <cp:lastModifiedBy>王瑞清</cp:lastModifiedBy>
  <dcterms:modified xsi:type="dcterms:W3CDTF">2020-05-12T09:11:52Z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